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7FA6" w:rsidRPr="003E1784" w:rsidP="00497FA6">
      <w:pPr>
        <w:widowControl w:val="0"/>
        <w:suppressAutoHyphens w:val="0"/>
        <w:ind w:left="-709" w:right="-2" w:firstLine="425"/>
        <w:jc w:val="right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Дело № 5-</w:t>
      </w:r>
      <w:r w:rsidR="000D6D7D">
        <w:rPr>
          <w:color w:val="FF0000"/>
          <w:sz w:val="23"/>
          <w:szCs w:val="23"/>
          <w:lang w:eastAsia="ru-RU"/>
        </w:rPr>
        <w:t>346-2103</w:t>
      </w:r>
      <w:r w:rsidRPr="003E1784">
        <w:rPr>
          <w:sz w:val="23"/>
          <w:szCs w:val="23"/>
          <w:lang w:eastAsia="ru-RU"/>
        </w:rPr>
        <w:t>/202</w:t>
      </w:r>
      <w:r>
        <w:rPr>
          <w:sz w:val="23"/>
          <w:szCs w:val="23"/>
          <w:lang w:eastAsia="ru-RU"/>
        </w:rPr>
        <w:t>6</w:t>
      </w:r>
    </w:p>
    <w:p w:rsidR="00497FA6" w:rsidRPr="000D6D7D" w:rsidP="00497FA6">
      <w:pPr>
        <w:widowControl w:val="0"/>
        <w:suppressAutoHyphens w:val="0"/>
        <w:ind w:left="-709" w:right="-2" w:firstLine="425"/>
        <w:jc w:val="right"/>
        <w:rPr>
          <w:sz w:val="23"/>
          <w:szCs w:val="23"/>
          <w:lang w:eastAsia="ru-RU"/>
        </w:rPr>
      </w:pPr>
      <w:r w:rsidRPr="000D6D7D">
        <w:rPr>
          <w:rFonts w:ascii="Tahoma" w:hAnsi="Tahoma" w:cs="Tahoma"/>
          <w:bCs/>
          <w:sz w:val="20"/>
          <w:szCs w:val="20"/>
        </w:rPr>
        <w:t>86MS0043-01-2026-002168-70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ПОСТАНОВЛЕНИЕ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 делу об административном правонарушении</w:t>
      </w:r>
    </w:p>
    <w:p w:rsidR="00497FA6" w:rsidRPr="003E1784" w:rsidP="00497FA6">
      <w:pPr>
        <w:widowControl w:val="0"/>
        <w:suppressAutoHyphens w:val="0"/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  </w:t>
      </w:r>
      <w:r w:rsidR="000D6D7D">
        <w:rPr>
          <w:sz w:val="23"/>
          <w:szCs w:val="23"/>
          <w:lang w:eastAsia="ru-RU"/>
        </w:rPr>
        <w:t>22 апреля</w:t>
      </w:r>
      <w:r>
        <w:rPr>
          <w:sz w:val="23"/>
          <w:szCs w:val="23"/>
          <w:lang w:eastAsia="ru-RU"/>
        </w:rPr>
        <w:t xml:space="preserve"> </w:t>
      </w:r>
      <w:r w:rsidRPr="003E1784">
        <w:rPr>
          <w:sz w:val="23"/>
          <w:szCs w:val="23"/>
          <w:lang w:eastAsia="ru-RU"/>
        </w:rPr>
        <w:t xml:space="preserve"> 202</w:t>
      </w:r>
      <w:r>
        <w:rPr>
          <w:sz w:val="23"/>
          <w:szCs w:val="23"/>
          <w:lang w:eastAsia="ru-RU"/>
        </w:rPr>
        <w:t>6</w:t>
      </w:r>
      <w:r w:rsidRPr="003E1784">
        <w:rPr>
          <w:sz w:val="23"/>
          <w:szCs w:val="23"/>
          <w:lang w:eastAsia="ru-RU"/>
        </w:rPr>
        <w:t xml:space="preserve"> года                                                                                   город Нижневартовск </w:t>
      </w:r>
    </w:p>
    <w:p w:rsidR="000D6D7D" w:rsidP="00497FA6">
      <w:pPr>
        <w:ind w:left="-709" w:right="-2" w:firstLine="425"/>
        <w:jc w:val="both"/>
        <w:rPr>
          <w:bCs/>
          <w:sz w:val="23"/>
          <w:szCs w:val="23"/>
        </w:rPr>
      </w:pPr>
      <w:r w:rsidRPr="003E1784">
        <w:rPr>
          <w:sz w:val="23"/>
          <w:szCs w:val="23"/>
          <w:lang w:eastAsia="ru-RU"/>
        </w:rPr>
        <w:t xml:space="preserve">   </w:t>
      </w:r>
      <w:r w:rsidRPr="003E1784">
        <w:rPr>
          <w:bCs/>
          <w:sz w:val="23"/>
          <w:szCs w:val="23"/>
        </w:rPr>
        <w:t xml:space="preserve">Мировой судья судебного участка № </w:t>
      </w:r>
      <w:r>
        <w:rPr>
          <w:bCs/>
          <w:sz w:val="23"/>
          <w:szCs w:val="23"/>
        </w:rPr>
        <w:t>1</w:t>
      </w:r>
      <w:r w:rsidRPr="003E1784">
        <w:rPr>
          <w:bCs/>
          <w:sz w:val="23"/>
          <w:szCs w:val="23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>
        <w:rPr>
          <w:bCs/>
          <w:sz w:val="23"/>
          <w:szCs w:val="23"/>
        </w:rPr>
        <w:t>Вдовина О.В.</w:t>
      </w:r>
      <w:r w:rsidRPr="003E1784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исполняющий обязанности мирового судьи судебного участка № 3 того же судебного района,</w:t>
      </w:r>
      <w:r w:rsidRPr="003E1784">
        <w:rPr>
          <w:bCs/>
          <w:sz w:val="23"/>
          <w:szCs w:val="23"/>
        </w:rPr>
        <w:t xml:space="preserve"> </w:t>
      </w:r>
      <w:r w:rsidRPr="003E1784">
        <w:rPr>
          <w:bCs/>
          <w:sz w:val="23"/>
          <w:szCs w:val="23"/>
        </w:rPr>
        <w:t xml:space="preserve">находящийся по адресу: ул. Нефтяников, 6, г. Нижневартовск, 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рассмотрев материалы дела об административном правонарушении в отношении: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>
        <w:rPr>
          <w:kern w:val="28"/>
          <w:sz w:val="23"/>
          <w:szCs w:val="23"/>
        </w:rPr>
        <w:t xml:space="preserve">Хайитова Шохруха Фарруховича, </w:t>
      </w:r>
      <w:r>
        <w:rPr>
          <w:sz w:val="26"/>
          <w:szCs w:val="26"/>
        </w:rPr>
        <w:t>****</w:t>
      </w:r>
      <w:r>
        <w:rPr>
          <w:kern w:val="28"/>
          <w:sz w:val="23"/>
          <w:szCs w:val="23"/>
        </w:rPr>
        <w:t xml:space="preserve">года рождения, уроженца </w:t>
      </w:r>
      <w:r>
        <w:rPr>
          <w:sz w:val="26"/>
          <w:szCs w:val="26"/>
        </w:rPr>
        <w:t>****</w:t>
      </w:r>
      <w:r>
        <w:rPr>
          <w:kern w:val="28"/>
          <w:sz w:val="23"/>
          <w:szCs w:val="23"/>
        </w:rPr>
        <w:t xml:space="preserve">, не </w:t>
      </w:r>
      <w:r w:rsidRPr="003E1784">
        <w:rPr>
          <w:kern w:val="28"/>
          <w:sz w:val="23"/>
          <w:szCs w:val="23"/>
        </w:rPr>
        <w:t xml:space="preserve">работающего, зарегистрированного </w:t>
      </w:r>
      <w:r>
        <w:rPr>
          <w:kern w:val="28"/>
          <w:sz w:val="23"/>
          <w:szCs w:val="23"/>
        </w:rPr>
        <w:t>и прож</w:t>
      </w:r>
      <w:r>
        <w:rPr>
          <w:kern w:val="28"/>
          <w:sz w:val="23"/>
          <w:szCs w:val="23"/>
        </w:rPr>
        <w:t>ивающего</w:t>
      </w:r>
      <w:r w:rsidRPr="003E1784">
        <w:rPr>
          <w:kern w:val="28"/>
          <w:sz w:val="23"/>
          <w:szCs w:val="23"/>
        </w:rPr>
        <w:t xml:space="preserve"> по адресу: </w:t>
      </w:r>
      <w:r>
        <w:rPr>
          <w:sz w:val="26"/>
          <w:szCs w:val="26"/>
        </w:rPr>
        <w:t>****</w:t>
      </w:r>
      <w:r>
        <w:rPr>
          <w:kern w:val="28"/>
          <w:sz w:val="23"/>
          <w:szCs w:val="23"/>
        </w:rPr>
        <w:t xml:space="preserve">, </w:t>
      </w:r>
      <w:r w:rsidRPr="003E1784">
        <w:rPr>
          <w:kern w:val="28"/>
          <w:sz w:val="23"/>
          <w:szCs w:val="23"/>
        </w:rPr>
        <w:t xml:space="preserve"> паспорт</w:t>
      </w:r>
      <w:r w:rsidRPr="003E1784">
        <w:rPr>
          <w:kern w:val="28"/>
          <w:sz w:val="23"/>
          <w:szCs w:val="23"/>
        </w:rPr>
        <w:t xml:space="preserve"> </w:t>
      </w:r>
      <w:r>
        <w:rPr>
          <w:sz w:val="26"/>
          <w:szCs w:val="26"/>
        </w:rPr>
        <w:t>****</w:t>
      </w:r>
      <w:r>
        <w:rPr>
          <w:kern w:val="28"/>
          <w:sz w:val="23"/>
          <w:szCs w:val="23"/>
        </w:rPr>
        <w:t>,</w:t>
      </w:r>
    </w:p>
    <w:p w:rsidR="00497FA6" w:rsidRPr="003E1784" w:rsidP="00497FA6">
      <w:pPr>
        <w:widowControl w:val="0"/>
        <w:suppressAutoHyphens w:val="0"/>
        <w:ind w:left="-709" w:right="-2" w:firstLine="425"/>
        <w:jc w:val="center"/>
        <w:rPr>
          <w:sz w:val="23"/>
          <w:szCs w:val="23"/>
        </w:rPr>
      </w:pPr>
      <w:r w:rsidRPr="003E1784">
        <w:rPr>
          <w:sz w:val="23"/>
          <w:szCs w:val="23"/>
        </w:rPr>
        <w:t>УСТАНОВИЛ: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Хайитов Ш.Ф., 31.03.2026 </w:t>
      </w:r>
      <w:r w:rsidRPr="003E1784">
        <w:rPr>
          <w:sz w:val="23"/>
          <w:szCs w:val="23"/>
        </w:rPr>
        <w:t xml:space="preserve">года в </w:t>
      </w:r>
      <w:r>
        <w:rPr>
          <w:sz w:val="23"/>
          <w:szCs w:val="23"/>
        </w:rPr>
        <w:t xml:space="preserve">14:40 </w:t>
      </w:r>
      <w:r w:rsidRPr="003E1784">
        <w:rPr>
          <w:sz w:val="23"/>
          <w:szCs w:val="23"/>
        </w:rPr>
        <w:t xml:space="preserve"> на</w:t>
      </w:r>
      <w:r w:rsidRPr="003E1784">
        <w:rPr>
          <w:sz w:val="23"/>
          <w:szCs w:val="23"/>
        </w:rPr>
        <w:t xml:space="preserve"> ул. </w:t>
      </w:r>
      <w:r>
        <w:rPr>
          <w:sz w:val="23"/>
          <w:szCs w:val="23"/>
        </w:rPr>
        <w:t>Комсомольский бульвар, д. 7</w:t>
      </w:r>
      <w:r w:rsidRPr="003E1784">
        <w:rPr>
          <w:sz w:val="23"/>
          <w:szCs w:val="23"/>
        </w:rPr>
        <w:t xml:space="preserve">, в  городе Нижневартовске, </w:t>
      </w:r>
      <w:r w:rsidRPr="003E1784">
        <w:rPr>
          <w:sz w:val="23"/>
          <w:szCs w:val="23"/>
        </w:rPr>
        <w:t>управляя транспортным средством «</w:t>
      </w:r>
      <w:r>
        <w:rPr>
          <w:bCs/>
          <w:color w:val="202122"/>
          <w:sz w:val="24"/>
          <w:szCs w:val="24"/>
          <w:shd w:val="clear" w:color="auto" w:fill="FFFFFF"/>
        </w:rPr>
        <w:t>Лада Гранта</w:t>
      </w:r>
      <w:r w:rsidRPr="003E1784">
        <w:rPr>
          <w:sz w:val="23"/>
          <w:szCs w:val="23"/>
        </w:rPr>
        <w:t xml:space="preserve">», г/н </w:t>
      </w:r>
      <w:r>
        <w:rPr>
          <w:sz w:val="26"/>
          <w:szCs w:val="26"/>
        </w:rPr>
        <w:t>****</w:t>
      </w:r>
      <w:r w:rsidRPr="003E1784">
        <w:rPr>
          <w:sz w:val="23"/>
          <w:szCs w:val="23"/>
        </w:rPr>
        <w:t>, осуществил проезд на  запрещающий сигнал светофора, данное правонарушение совершено повторно в течении одного года, в нарушение п.6.2, п. 6.13 Правил дорожного движения РФ.</w:t>
      </w:r>
    </w:p>
    <w:p w:rsidR="00497FA6" w:rsidRPr="000D6D7D" w:rsidP="00497FA6">
      <w:pPr>
        <w:ind w:left="-709" w:right="-2" w:firstLine="540"/>
        <w:jc w:val="both"/>
        <w:rPr>
          <w:sz w:val="23"/>
          <w:szCs w:val="23"/>
        </w:rPr>
      </w:pPr>
      <w:r>
        <w:rPr>
          <w:sz w:val="23"/>
          <w:szCs w:val="23"/>
        </w:rPr>
        <w:t>Хайитов Ш.Ф.</w:t>
      </w:r>
      <w:r>
        <w:rPr>
          <w:color w:val="FF0000"/>
          <w:sz w:val="26"/>
          <w:szCs w:val="26"/>
        </w:rPr>
        <w:t xml:space="preserve"> </w:t>
      </w:r>
      <w:r w:rsidRPr="000D6D7D">
        <w:rPr>
          <w:color w:val="FF0000"/>
          <w:sz w:val="23"/>
          <w:szCs w:val="23"/>
        </w:rPr>
        <w:t>на рассм</w:t>
      </w:r>
      <w:r w:rsidRPr="000D6D7D">
        <w:rPr>
          <w:color w:val="FF0000"/>
          <w:sz w:val="23"/>
          <w:szCs w:val="23"/>
        </w:rPr>
        <w:t xml:space="preserve">отрение дела об административном правонарушении не явился, о дате, месте и времени судебного заседания извещен надлежащим образом. </w:t>
      </w:r>
    </w:p>
    <w:p w:rsidR="00497FA6" w:rsidRPr="003E1784" w:rsidP="00497FA6">
      <w:pPr>
        <w:pStyle w:val="BodyText"/>
        <w:spacing w:after="0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Мировой судья, исследовав материалы административного дела:</w:t>
      </w:r>
    </w:p>
    <w:p w:rsidR="00497FA6" w:rsidRPr="000D6D7D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- протокол об административном правонарушении 86 ХМ </w:t>
      </w:r>
      <w:r w:rsidR="000D6D7D">
        <w:rPr>
          <w:sz w:val="23"/>
          <w:szCs w:val="23"/>
        </w:rPr>
        <w:t>652906 от 31.03.2026</w:t>
      </w:r>
      <w:r w:rsidRPr="003E1784">
        <w:rPr>
          <w:sz w:val="23"/>
          <w:szCs w:val="23"/>
        </w:rPr>
        <w:t xml:space="preserve">, подписанный </w:t>
      </w:r>
      <w:r w:rsidR="000D6D7D">
        <w:rPr>
          <w:sz w:val="23"/>
          <w:szCs w:val="23"/>
        </w:rPr>
        <w:t>Хайитовым Ш.Ф</w:t>
      </w:r>
      <w:r>
        <w:rPr>
          <w:sz w:val="23"/>
          <w:szCs w:val="23"/>
        </w:rPr>
        <w:t>.</w:t>
      </w:r>
      <w:r w:rsidRPr="003E1784">
        <w:rPr>
          <w:sz w:val="23"/>
          <w:szCs w:val="23"/>
        </w:rPr>
        <w:t xml:space="preserve"> без замечаний</w:t>
      </w:r>
      <w:r>
        <w:rPr>
          <w:sz w:val="23"/>
          <w:szCs w:val="23"/>
        </w:rPr>
        <w:t xml:space="preserve"> и объяснений. </w:t>
      </w:r>
      <w:r w:rsidR="000D6D7D">
        <w:rPr>
          <w:sz w:val="23"/>
          <w:szCs w:val="23"/>
        </w:rPr>
        <w:t>Хайитову Ш.Ф</w:t>
      </w:r>
      <w:r>
        <w:rPr>
          <w:sz w:val="23"/>
          <w:szCs w:val="23"/>
        </w:rPr>
        <w:t>.</w:t>
      </w:r>
      <w:r w:rsidRPr="003E1784">
        <w:rPr>
          <w:color w:val="000000"/>
          <w:sz w:val="23"/>
          <w:szCs w:val="23"/>
        </w:rPr>
        <w:t xml:space="preserve"> разъяснены процессуальные права и обязанности, предусмотренные Кодексом РФ об АП, а также возможность не свидетельствовать против себя (ст.51 Конституции РФ), </w:t>
      </w:r>
      <w:r w:rsidRPr="000D6D7D" w:rsidR="000D6D7D">
        <w:rPr>
          <w:sz w:val="23"/>
          <w:szCs w:val="23"/>
        </w:rPr>
        <w:t xml:space="preserve">о чем в протоколе имеется </w:t>
      </w:r>
      <w:r w:rsidR="000D6D7D">
        <w:rPr>
          <w:sz w:val="23"/>
          <w:szCs w:val="23"/>
        </w:rPr>
        <w:t>его</w:t>
      </w:r>
      <w:r w:rsidRPr="000D6D7D" w:rsidR="000D6D7D">
        <w:rPr>
          <w:sz w:val="23"/>
          <w:szCs w:val="23"/>
        </w:rPr>
        <w:t xml:space="preserve"> подпись</w:t>
      </w:r>
      <w:r w:rsidRPr="000D6D7D">
        <w:rPr>
          <w:sz w:val="23"/>
          <w:szCs w:val="23"/>
        </w:rPr>
        <w:t>;</w:t>
      </w:r>
    </w:p>
    <w:p w:rsidR="00497FA6" w:rsidRPr="003E1784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- рапорт ИДПС ГИБДД УМВД России по г. Нижневартовску от </w:t>
      </w:r>
      <w:r w:rsidR="000D6D7D">
        <w:rPr>
          <w:sz w:val="23"/>
          <w:szCs w:val="23"/>
        </w:rPr>
        <w:t>31.03.2026</w:t>
      </w:r>
      <w:r w:rsidRPr="003E1784">
        <w:rPr>
          <w:sz w:val="23"/>
          <w:szCs w:val="23"/>
        </w:rPr>
        <w:t>;</w:t>
      </w:r>
    </w:p>
    <w:p w:rsidR="00497FA6" w:rsidP="00497FA6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-копию постановления по делу об административном правонарушении № </w:t>
      </w:r>
      <w:r w:rsidR="000D6D7D">
        <w:rPr>
          <w:sz w:val="23"/>
          <w:szCs w:val="23"/>
        </w:rPr>
        <w:t>18810586251216001124 от 16.12.2025</w:t>
      </w:r>
      <w:r w:rsidRPr="003E1784">
        <w:rPr>
          <w:sz w:val="23"/>
          <w:szCs w:val="23"/>
        </w:rPr>
        <w:t xml:space="preserve"> о привлечении к административной ответственности </w:t>
      </w:r>
      <w:r w:rsidR="000D6D7D">
        <w:rPr>
          <w:sz w:val="23"/>
          <w:szCs w:val="23"/>
        </w:rPr>
        <w:t>Хайитова Ш.Ф</w:t>
      </w:r>
      <w:r>
        <w:rPr>
          <w:sz w:val="23"/>
          <w:szCs w:val="23"/>
        </w:rPr>
        <w:t>.</w:t>
      </w:r>
      <w:r w:rsidR="000D6D7D">
        <w:rPr>
          <w:sz w:val="23"/>
          <w:szCs w:val="23"/>
        </w:rPr>
        <w:t xml:space="preserve"> </w:t>
      </w:r>
      <w:r w:rsidRPr="003E1784">
        <w:rPr>
          <w:sz w:val="23"/>
          <w:szCs w:val="23"/>
        </w:rPr>
        <w:t>з</w:t>
      </w:r>
      <w:r w:rsidRPr="003E1784">
        <w:rPr>
          <w:sz w:val="23"/>
          <w:szCs w:val="23"/>
        </w:rPr>
        <w:t>а совершение правонарушени</w:t>
      </w:r>
      <w:r w:rsidR="000D6D7D">
        <w:rPr>
          <w:sz w:val="23"/>
          <w:szCs w:val="23"/>
        </w:rPr>
        <w:t>я</w:t>
      </w:r>
      <w:r w:rsidRPr="003E1784">
        <w:rPr>
          <w:sz w:val="23"/>
          <w:szCs w:val="23"/>
        </w:rPr>
        <w:t xml:space="preserve">, предусмотренного ч. 1 ст. 12.12 Кодекса РФ об АП (постановление вступило в законную силу </w:t>
      </w:r>
      <w:r w:rsidR="0079122E">
        <w:rPr>
          <w:sz w:val="23"/>
          <w:szCs w:val="23"/>
        </w:rPr>
        <w:t>13.01.2026</w:t>
      </w:r>
      <w:r w:rsidRPr="003E1784">
        <w:rPr>
          <w:sz w:val="23"/>
          <w:szCs w:val="23"/>
        </w:rPr>
        <w:t>),</w:t>
      </w:r>
    </w:p>
    <w:p w:rsidR="00497FA6" w:rsidRPr="003E1784" w:rsidP="00497FA6">
      <w:pPr>
        <w:pStyle w:val="BodyTextIndent"/>
        <w:tabs>
          <w:tab w:val="left" w:pos="4820"/>
        </w:tabs>
        <w:ind w:left="-709" w:right="-2" w:firstLine="425"/>
        <w:jc w:val="both"/>
        <w:rPr>
          <w:bCs/>
          <w:color w:val="26282F"/>
          <w:sz w:val="23"/>
          <w:szCs w:val="23"/>
          <w:lang w:eastAsia="ru-RU"/>
        </w:rPr>
      </w:pPr>
      <w:r>
        <w:rPr>
          <w:sz w:val="23"/>
          <w:szCs w:val="23"/>
        </w:rPr>
        <w:t>-</w:t>
      </w:r>
      <w:r w:rsidR="00794E2D">
        <w:rPr>
          <w:sz w:val="23"/>
          <w:szCs w:val="23"/>
        </w:rPr>
        <w:t>видео</w:t>
      </w:r>
      <w:r>
        <w:rPr>
          <w:sz w:val="23"/>
          <w:szCs w:val="23"/>
        </w:rPr>
        <w:t xml:space="preserve">фиксацию правонарушения от </w:t>
      </w:r>
      <w:r w:rsidR="0079122E">
        <w:rPr>
          <w:sz w:val="23"/>
          <w:szCs w:val="23"/>
        </w:rPr>
        <w:t>31.03.2026</w:t>
      </w:r>
      <w:r>
        <w:rPr>
          <w:sz w:val="23"/>
          <w:szCs w:val="23"/>
        </w:rPr>
        <w:t>,</w:t>
      </w:r>
      <w:r w:rsidRPr="003E1784">
        <w:rPr>
          <w:sz w:val="23"/>
          <w:szCs w:val="23"/>
        </w:rPr>
        <w:t xml:space="preserve">  приходит к следующему.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bCs/>
          <w:sz w:val="23"/>
          <w:szCs w:val="23"/>
          <w:lang w:eastAsia="ru-RU"/>
        </w:rPr>
        <w:t>Диспозицией ч. 3 статьи 12.12</w:t>
      </w:r>
      <w:r w:rsidRPr="003E1784">
        <w:rPr>
          <w:sz w:val="23"/>
          <w:szCs w:val="23"/>
          <w:lang w:eastAsia="ru-RU"/>
        </w:rPr>
        <w:t xml:space="preserve"> Кодекса РФ об АП предусмотрена административная ответственность за повторное совершение административного правонарушения, предусмотренного частью 1 настоящей статьи, а именно повторный проезд на запрещающий сигнал светофора или на запрещающий жест регулир</w:t>
      </w:r>
      <w:r w:rsidRPr="003E1784">
        <w:rPr>
          <w:sz w:val="23"/>
          <w:szCs w:val="23"/>
          <w:lang w:eastAsia="ru-RU"/>
        </w:rPr>
        <w:t xml:space="preserve">овщика, за исключением случаев, предусмотренных </w:t>
      </w:r>
      <w:hyperlink w:anchor="sub_121001" w:history="1">
        <w:r w:rsidRPr="003E1784">
          <w:rPr>
            <w:sz w:val="23"/>
            <w:szCs w:val="23"/>
            <w:lang w:eastAsia="ru-RU"/>
          </w:rPr>
          <w:t>частью 1 статьи 12.10</w:t>
        </w:r>
      </w:hyperlink>
      <w:r w:rsidRPr="003E1784">
        <w:rPr>
          <w:sz w:val="23"/>
          <w:szCs w:val="23"/>
          <w:lang w:eastAsia="ru-RU"/>
        </w:rPr>
        <w:t xml:space="preserve"> Кодекса РФ об АП и </w:t>
      </w:r>
      <w:hyperlink w:anchor="sub_12122" w:history="1">
        <w:r w:rsidRPr="003E1784">
          <w:rPr>
            <w:sz w:val="23"/>
            <w:szCs w:val="23"/>
            <w:lang w:eastAsia="ru-RU"/>
          </w:rPr>
          <w:t>частью 2</w:t>
        </w:r>
      </w:hyperlink>
      <w:r w:rsidRPr="003E1784">
        <w:rPr>
          <w:sz w:val="23"/>
          <w:szCs w:val="23"/>
          <w:lang w:eastAsia="ru-RU"/>
        </w:rPr>
        <w:t xml:space="preserve"> статьи 12.12 Кодекса РФ об АП.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</w:rPr>
        <w:t xml:space="preserve">В соответствии с п. </w:t>
      </w:r>
      <w:r w:rsidRPr="003E1784">
        <w:rPr>
          <w:sz w:val="23"/>
          <w:szCs w:val="23"/>
          <w:lang w:eastAsia="ru-RU"/>
        </w:rPr>
        <w:t>1.3 ОП ПДД РФ участники дорожного движения обяза</w:t>
      </w:r>
      <w:r w:rsidRPr="003E1784">
        <w:rPr>
          <w:sz w:val="23"/>
          <w:szCs w:val="23"/>
          <w:lang w:eastAsia="ru-RU"/>
        </w:rPr>
        <w:t>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Согла</w:t>
      </w:r>
      <w:r w:rsidRPr="003E1784">
        <w:rPr>
          <w:sz w:val="23"/>
          <w:szCs w:val="23"/>
          <w:lang w:eastAsia="ru-RU"/>
        </w:rPr>
        <w:t>сно п.</w:t>
      </w:r>
      <w:hyperlink r:id="rId4" w:history="1">
        <w:r w:rsidRPr="003E1784">
          <w:rPr>
            <w:sz w:val="23"/>
            <w:szCs w:val="23"/>
            <w:lang w:eastAsia="ru-RU"/>
          </w:rPr>
          <w:t>1.5</w:t>
        </w:r>
      </w:hyperlink>
      <w:r w:rsidRPr="003E1784">
        <w:rPr>
          <w:sz w:val="23"/>
          <w:szCs w:val="23"/>
          <w:lang w:eastAsia="ru-RU"/>
        </w:rPr>
        <w:t xml:space="preserve"> ОП ПДД РФ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</w:rPr>
        <w:t>В силу п. 6.2 ПДД РФ круглые сигналы светофора имеют следующие зна</w:t>
      </w:r>
      <w:r w:rsidRPr="003E1784">
        <w:rPr>
          <w:sz w:val="23"/>
          <w:szCs w:val="23"/>
        </w:rPr>
        <w:t xml:space="preserve">чения: </w:t>
      </w:r>
      <w:r w:rsidRPr="003E1784">
        <w:rPr>
          <w:bCs/>
          <w:sz w:val="23"/>
          <w:szCs w:val="23"/>
        </w:rPr>
        <w:t>Зеленый сигнал</w:t>
      </w:r>
      <w:r w:rsidRPr="003E1784">
        <w:rPr>
          <w:sz w:val="23"/>
          <w:szCs w:val="23"/>
        </w:rPr>
        <w:t xml:space="preserve"> разрешает движение; </w:t>
      </w:r>
      <w:r w:rsidRPr="003E1784">
        <w:rPr>
          <w:bCs/>
          <w:sz w:val="23"/>
          <w:szCs w:val="23"/>
        </w:rPr>
        <w:t>Зеленый мигающий сигнал</w:t>
      </w:r>
      <w:r w:rsidRPr="003E1784">
        <w:rPr>
          <w:sz w:val="23"/>
          <w:szCs w:val="23"/>
        </w:rPr>
        <w:t xml:space="preserve">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</w:t>
      </w:r>
      <w:r w:rsidRPr="003E1784">
        <w:rPr>
          <w:sz w:val="23"/>
          <w:szCs w:val="23"/>
        </w:rPr>
        <w:t xml:space="preserve">леного сигнала, могут применяться цифровые табло); </w:t>
      </w:r>
      <w:r w:rsidRPr="003E1784">
        <w:rPr>
          <w:bCs/>
          <w:sz w:val="23"/>
          <w:szCs w:val="23"/>
        </w:rPr>
        <w:t>Желтый сигнал</w:t>
      </w:r>
      <w:r w:rsidRPr="003E1784">
        <w:rPr>
          <w:sz w:val="23"/>
          <w:szCs w:val="23"/>
        </w:rPr>
        <w:t xml:space="preserve"> запрещает движение, кроме случаев, предусмотренных </w:t>
      </w:r>
      <w:hyperlink w:anchor="sub_614" w:history="1">
        <w:r w:rsidRPr="003E1784">
          <w:rPr>
            <w:sz w:val="23"/>
            <w:szCs w:val="23"/>
          </w:rPr>
          <w:t>пунктом 6.14</w:t>
        </w:r>
      </w:hyperlink>
      <w:r w:rsidRPr="003E1784">
        <w:rPr>
          <w:sz w:val="23"/>
          <w:szCs w:val="23"/>
        </w:rPr>
        <w:t xml:space="preserve"> Правил, и предупреждает о предстоящей смене сигналов; </w:t>
      </w:r>
      <w:r w:rsidRPr="003E1784">
        <w:rPr>
          <w:bCs/>
          <w:sz w:val="23"/>
          <w:szCs w:val="23"/>
        </w:rPr>
        <w:t>Желтый мигающий сигнал</w:t>
      </w:r>
      <w:r w:rsidRPr="003E1784">
        <w:rPr>
          <w:sz w:val="23"/>
          <w:szCs w:val="23"/>
        </w:rPr>
        <w:t xml:space="preserve"> разрешает движение и ин</w:t>
      </w:r>
      <w:r w:rsidRPr="003E1784">
        <w:rPr>
          <w:sz w:val="23"/>
          <w:szCs w:val="23"/>
        </w:rPr>
        <w:t xml:space="preserve">формирует о наличии нерегулируемого </w:t>
      </w:r>
      <w:hyperlink w:anchor="sub_10029" w:history="1">
        <w:r w:rsidRPr="003E1784">
          <w:rPr>
            <w:sz w:val="23"/>
            <w:szCs w:val="23"/>
          </w:rPr>
          <w:t>перекрестка</w:t>
        </w:r>
      </w:hyperlink>
      <w:r w:rsidRPr="003E1784">
        <w:rPr>
          <w:sz w:val="23"/>
          <w:szCs w:val="23"/>
        </w:rPr>
        <w:t xml:space="preserve"> или </w:t>
      </w:r>
      <w:hyperlink w:anchor="sub_10040" w:history="1">
        <w:r w:rsidRPr="003E1784">
          <w:rPr>
            <w:sz w:val="23"/>
            <w:szCs w:val="23"/>
          </w:rPr>
          <w:t>пешеходного перехода</w:t>
        </w:r>
      </w:hyperlink>
      <w:r w:rsidRPr="003E1784">
        <w:rPr>
          <w:sz w:val="23"/>
          <w:szCs w:val="23"/>
        </w:rPr>
        <w:t xml:space="preserve">, предупреждает об опасности; </w:t>
      </w:r>
      <w:r w:rsidRPr="003E1784">
        <w:rPr>
          <w:bCs/>
          <w:color w:val="26282F"/>
          <w:sz w:val="23"/>
          <w:szCs w:val="23"/>
        </w:rPr>
        <w:t>Красный сигнал</w:t>
      </w:r>
      <w:r w:rsidRPr="003E1784">
        <w:rPr>
          <w:sz w:val="23"/>
          <w:szCs w:val="23"/>
        </w:rPr>
        <w:t xml:space="preserve">, в том числе мигающий, запрещает движение; Сочетание красного и желтого сигналов </w:t>
      </w:r>
      <w:r w:rsidRPr="003E1784">
        <w:rPr>
          <w:sz w:val="23"/>
          <w:szCs w:val="23"/>
        </w:rPr>
        <w:t>запрещает движение и информирует о предстоящем включении зеленого сигнала</w:t>
      </w:r>
      <w:r w:rsidRPr="003E1784">
        <w:rPr>
          <w:sz w:val="23"/>
          <w:szCs w:val="23"/>
          <w:lang w:eastAsia="ru-RU"/>
        </w:rPr>
        <w:t>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Согласно п. </w:t>
      </w:r>
      <w:hyperlink r:id="rId5" w:history="1">
        <w:r w:rsidRPr="003E1784">
          <w:rPr>
            <w:sz w:val="23"/>
            <w:szCs w:val="23"/>
            <w:lang w:eastAsia="ru-RU"/>
          </w:rPr>
          <w:t>6.13</w:t>
        </w:r>
      </w:hyperlink>
      <w:r w:rsidRPr="003E1784">
        <w:rPr>
          <w:sz w:val="23"/>
          <w:szCs w:val="23"/>
          <w:lang w:eastAsia="ru-RU"/>
        </w:rPr>
        <w:t xml:space="preserve"> ПДД РФ, при запрещающем сигнале светофора (кроме реверсивного) или регулировщика водители должны остановиться перед стоп-линией (</w:t>
      </w:r>
      <w:hyperlink w:anchor="sub_9616" w:history="1">
        <w:r w:rsidRPr="003E1784">
          <w:rPr>
            <w:sz w:val="23"/>
            <w:szCs w:val="23"/>
            <w:lang w:eastAsia="ru-RU"/>
          </w:rPr>
          <w:t>знаком 6.16</w:t>
        </w:r>
      </w:hyperlink>
      <w:r w:rsidRPr="003E1784">
        <w:rPr>
          <w:sz w:val="23"/>
          <w:szCs w:val="23"/>
          <w:lang w:eastAsia="ru-RU"/>
        </w:rPr>
        <w:t>), а при ее отсутствии: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на перекрестке - перед пересекаемой проезжей частью (с учетом </w:t>
      </w:r>
      <w:hyperlink w:anchor="sub_137" w:history="1">
        <w:r w:rsidRPr="003E1784">
          <w:rPr>
            <w:sz w:val="23"/>
            <w:szCs w:val="23"/>
            <w:lang w:eastAsia="ru-RU"/>
          </w:rPr>
          <w:t>пункта 13.7</w:t>
        </w:r>
      </w:hyperlink>
      <w:r w:rsidRPr="003E1784">
        <w:rPr>
          <w:sz w:val="23"/>
          <w:szCs w:val="23"/>
          <w:lang w:eastAsia="ru-RU"/>
        </w:rPr>
        <w:t xml:space="preserve"> Правил), не создавая помех пешеходам;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 xml:space="preserve">перед железнодорожным переездом - в соответствии с </w:t>
      </w:r>
      <w:hyperlink w:anchor="sub_154" w:history="1">
        <w:r w:rsidRPr="003E1784">
          <w:rPr>
            <w:sz w:val="23"/>
            <w:szCs w:val="23"/>
            <w:lang w:eastAsia="ru-RU"/>
          </w:rPr>
          <w:t>пунктом 15.4</w:t>
        </w:r>
      </w:hyperlink>
      <w:r w:rsidRPr="003E1784">
        <w:rPr>
          <w:sz w:val="23"/>
          <w:szCs w:val="23"/>
          <w:lang w:eastAsia="ru-RU"/>
        </w:rPr>
        <w:t xml:space="preserve"> Правил;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в других местах - перед светофором или регулировщиком, не создавая помех транспор</w:t>
      </w:r>
      <w:r w:rsidRPr="003E1784">
        <w:rPr>
          <w:sz w:val="23"/>
          <w:szCs w:val="23"/>
          <w:lang w:eastAsia="ru-RU"/>
        </w:rPr>
        <w:t>тным средствам и пешеходам, движение которых разрешено.</w:t>
      </w:r>
    </w:p>
    <w:p w:rsidR="00497FA6" w:rsidRPr="0079122E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  <w:lang w:eastAsia="ru-RU"/>
        </w:rPr>
        <w:t xml:space="preserve">Материалами дела установлено, что </w:t>
      </w:r>
      <w:r w:rsidR="0079122E">
        <w:rPr>
          <w:sz w:val="23"/>
          <w:szCs w:val="23"/>
        </w:rPr>
        <w:t>Хайитов Ш.Ф</w:t>
      </w:r>
      <w:r>
        <w:rPr>
          <w:sz w:val="23"/>
          <w:szCs w:val="23"/>
        </w:rPr>
        <w:t xml:space="preserve">., </w:t>
      </w:r>
      <w:r w:rsidR="0079122E">
        <w:rPr>
          <w:sz w:val="23"/>
          <w:szCs w:val="23"/>
        </w:rPr>
        <w:t xml:space="preserve">31.03.2026 года в </w:t>
      </w:r>
      <w:r w:rsidR="0079122E">
        <w:rPr>
          <w:sz w:val="23"/>
          <w:szCs w:val="23"/>
        </w:rPr>
        <w:t xml:space="preserve">14:40  </w:t>
      </w:r>
      <w:r w:rsidRPr="003E1784">
        <w:rPr>
          <w:sz w:val="23"/>
          <w:szCs w:val="23"/>
        </w:rPr>
        <w:t>на</w:t>
      </w:r>
      <w:r w:rsidRPr="003E1784">
        <w:rPr>
          <w:sz w:val="23"/>
          <w:szCs w:val="23"/>
        </w:rPr>
        <w:t xml:space="preserve"> ул. </w:t>
      </w:r>
      <w:r w:rsidR="0079122E">
        <w:rPr>
          <w:sz w:val="23"/>
          <w:szCs w:val="23"/>
        </w:rPr>
        <w:t>Комсомольский бульвар, д. 7</w:t>
      </w:r>
      <w:r w:rsidRPr="003E1784">
        <w:rPr>
          <w:sz w:val="23"/>
          <w:szCs w:val="23"/>
        </w:rPr>
        <w:t xml:space="preserve">, в  городе Нижневартовске, управляя транспортным средством </w:t>
      </w:r>
      <w:r w:rsidRPr="0079122E" w:rsidR="0079122E">
        <w:rPr>
          <w:sz w:val="23"/>
          <w:szCs w:val="23"/>
        </w:rPr>
        <w:t>«</w:t>
      </w:r>
      <w:r w:rsidRPr="0079122E" w:rsidR="0079122E">
        <w:rPr>
          <w:bCs/>
          <w:color w:val="202122"/>
          <w:sz w:val="23"/>
          <w:szCs w:val="23"/>
          <w:shd w:val="clear" w:color="auto" w:fill="FFFFFF"/>
        </w:rPr>
        <w:t>Лада Гранта</w:t>
      </w:r>
      <w:r w:rsidRPr="0079122E" w:rsidR="0079122E">
        <w:rPr>
          <w:sz w:val="23"/>
          <w:szCs w:val="23"/>
        </w:rPr>
        <w:t xml:space="preserve">», г/н </w:t>
      </w:r>
      <w:r>
        <w:rPr>
          <w:sz w:val="26"/>
          <w:szCs w:val="26"/>
        </w:rPr>
        <w:t>****</w:t>
      </w:r>
      <w:r w:rsidRPr="0079122E">
        <w:rPr>
          <w:sz w:val="23"/>
          <w:szCs w:val="23"/>
        </w:rPr>
        <w:t>, осу</w:t>
      </w:r>
      <w:r w:rsidRPr="0079122E">
        <w:rPr>
          <w:sz w:val="23"/>
          <w:szCs w:val="23"/>
        </w:rPr>
        <w:t>ществил проезд на</w:t>
      </w:r>
      <w:r w:rsidRPr="0079122E" w:rsidR="002D4FC4">
        <w:rPr>
          <w:sz w:val="23"/>
          <w:szCs w:val="23"/>
        </w:rPr>
        <w:t xml:space="preserve">  запрещающий сигнал светофора</w:t>
      </w:r>
      <w:r w:rsidRPr="0079122E">
        <w:rPr>
          <w:sz w:val="23"/>
          <w:szCs w:val="23"/>
        </w:rPr>
        <w:t>.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В соответствии с п.2 ч.1 ст.4.3 КоАП РФ, повторным является совершение однородного административного правонарушения, то есть совершение административного правонарушения в период, </w:t>
      </w:r>
      <w:r w:rsidRPr="003E1784">
        <w:rPr>
          <w:sz w:val="23"/>
          <w:szCs w:val="23"/>
        </w:rPr>
        <w:t>когда лицо считается подверг</w:t>
      </w:r>
      <w:r w:rsidRPr="003E1784">
        <w:rPr>
          <w:sz w:val="23"/>
          <w:szCs w:val="23"/>
        </w:rPr>
        <w:t>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Статьей 4.6 КоАП РФ предусмотрено, что лицо, которому назначено административное наказание за совершение админист</w:t>
      </w:r>
      <w:r w:rsidRPr="003E1784">
        <w:rPr>
          <w:sz w:val="23"/>
          <w:szCs w:val="23"/>
        </w:rPr>
        <w:t>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97FA6" w:rsidRPr="003E1784" w:rsidP="002D4FC4">
      <w:pPr>
        <w:pStyle w:val="BodyTextIndent"/>
        <w:tabs>
          <w:tab w:val="left" w:pos="4820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 Правонарушение </w:t>
      </w:r>
      <w:r w:rsidR="0079122E">
        <w:rPr>
          <w:sz w:val="23"/>
          <w:szCs w:val="23"/>
        </w:rPr>
        <w:t>Хайитовым Ш.Ф</w:t>
      </w:r>
      <w:r w:rsidR="002D4FC4">
        <w:rPr>
          <w:sz w:val="23"/>
          <w:szCs w:val="23"/>
        </w:rPr>
        <w:t xml:space="preserve">. </w:t>
      </w:r>
      <w:r w:rsidRPr="003E1784">
        <w:rPr>
          <w:sz w:val="23"/>
          <w:szCs w:val="23"/>
        </w:rPr>
        <w:t xml:space="preserve"> совершено повторно в течении одного года</w:t>
      </w:r>
      <w:r>
        <w:rPr>
          <w:sz w:val="23"/>
          <w:szCs w:val="23"/>
        </w:rPr>
        <w:t>,</w:t>
      </w:r>
      <w:r w:rsidRPr="003E1784">
        <w:rPr>
          <w:sz w:val="23"/>
          <w:szCs w:val="23"/>
        </w:rPr>
        <w:t xml:space="preserve"> поскольку постановлением по делу об административном правонарушении </w:t>
      </w:r>
      <w:r w:rsidRPr="003E1784" w:rsidR="002D4FC4">
        <w:rPr>
          <w:sz w:val="23"/>
          <w:szCs w:val="23"/>
        </w:rPr>
        <w:t xml:space="preserve">№ </w:t>
      </w:r>
      <w:r w:rsidR="0079122E">
        <w:rPr>
          <w:sz w:val="23"/>
          <w:szCs w:val="23"/>
        </w:rPr>
        <w:t>18810586251216001124 от 16.12.2025</w:t>
      </w:r>
      <w:r w:rsidRPr="003E1784" w:rsidR="002D4FC4">
        <w:rPr>
          <w:sz w:val="23"/>
          <w:szCs w:val="23"/>
        </w:rPr>
        <w:t xml:space="preserve"> о привлечении к административной ответственности </w:t>
      </w:r>
      <w:r w:rsidR="0079122E">
        <w:rPr>
          <w:sz w:val="23"/>
          <w:szCs w:val="23"/>
        </w:rPr>
        <w:t>Хайитова Ш.Ф</w:t>
      </w:r>
      <w:r w:rsidR="002D4FC4">
        <w:rPr>
          <w:sz w:val="23"/>
          <w:szCs w:val="23"/>
        </w:rPr>
        <w:t>.</w:t>
      </w:r>
      <w:r w:rsidRPr="003E1784" w:rsidR="002D4FC4">
        <w:rPr>
          <w:sz w:val="23"/>
          <w:szCs w:val="23"/>
        </w:rPr>
        <w:t xml:space="preserve">  за совершение правонарушени</w:t>
      </w:r>
      <w:r w:rsidR="0079122E">
        <w:rPr>
          <w:sz w:val="23"/>
          <w:szCs w:val="23"/>
        </w:rPr>
        <w:t>я</w:t>
      </w:r>
      <w:r w:rsidRPr="003E1784" w:rsidR="002D4FC4">
        <w:rPr>
          <w:sz w:val="23"/>
          <w:szCs w:val="23"/>
        </w:rPr>
        <w:t xml:space="preserve">, предусмотренного ч. 1 ст. 12.12 Кодекса РФ об АП  </w:t>
      </w:r>
      <w:r w:rsidRPr="003E1784">
        <w:rPr>
          <w:sz w:val="23"/>
          <w:szCs w:val="23"/>
        </w:rPr>
        <w:t xml:space="preserve">(постановление не обжаловалось,   вступило в законную силу </w:t>
      </w:r>
      <w:r w:rsidR="0079122E">
        <w:rPr>
          <w:sz w:val="23"/>
          <w:szCs w:val="23"/>
        </w:rPr>
        <w:t>13.01.2026</w:t>
      </w:r>
      <w:r w:rsidRPr="003E1784">
        <w:rPr>
          <w:sz w:val="23"/>
          <w:szCs w:val="23"/>
        </w:rPr>
        <w:t xml:space="preserve">). Следовательно, на момент совершения правонарушения </w:t>
      </w:r>
      <w:r w:rsidR="0079122E">
        <w:rPr>
          <w:sz w:val="23"/>
          <w:szCs w:val="23"/>
        </w:rPr>
        <w:t>Хайитов Ш.Ф</w:t>
      </w:r>
      <w:r w:rsidR="002D4FC4">
        <w:rPr>
          <w:sz w:val="23"/>
          <w:szCs w:val="23"/>
        </w:rPr>
        <w:t>.</w:t>
      </w:r>
      <w:r w:rsidRPr="003E1784">
        <w:rPr>
          <w:sz w:val="23"/>
          <w:szCs w:val="23"/>
        </w:rPr>
        <w:t xml:space="preserve"> является лицом, подвергнутым административному </w:t>
      </w:r>
      <w:r w:rsidR="0079122E">
        <w:rPr>
          <w:sz w:val="23"/>
          <w:szCs w:val="23"/>
        </w:rPr>
        <w:t>наказанию</w:t>
      </w:r>
      <w:r w:rsidRPr="003E1784">
        <w:rPr>
          <w:sz w:val="23"/>
          <w:szCs w:val="23"/>
        </w:rPr>
        <w:t xml:space="preserve">.     </w:t>
      </w:r>
    </w:p>
    <w:p w:rsidR="00497FA6" w:rsidRPr="003E1784" w:rsidP="00497FA6">
      <w:pPr>
        <w:pStyle w:val="BodyTextIndent"/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>Миров</w:t>
      </w:r>
      <w:r w:rsidRPr="003E1784">
        <w:rPr>
          <w:sz w:val="23"/>
          <w:szCs w:val="23"/>
        </w:rPr>
        <w:t xml:space="preserve">ой судья, изучив и оценив все доказательства по делу в их совокупности, считает, что вина правонарушителя доказана, а его действия по ч.3 ст. 12.12 Кодекса РФ об АП, как </w:t>
      </w:r>
      <w:r w:rsidRPr="003E1784">
        <w:rPr>
          <w:sz w:val="23"/>
          <w:szCs w:val="23"/>
          <w:lang w:eastAsia="ru-RU"/>
        </w:rPr>
        <w:t>повторное совершение административного правонарушения, предусмотренного частью 1 насто</w:t>
      </w:r>
      <w:r w:rsidRPr="003E1784">
        <w:rPr>
          <w:sz w:val="23"/>
          <w:szCs w:val="23"/>
          <w:lang w:eastAsia="ru-RU"/>
        </w:rPr>
        <w:t xml:space="preserve">ящей статьи, а именно повторный проезд на запрещающий сигнал светофора, </w:t>
      </w:r>
      <w:r w:rsidRPr="003E1784">
        <w:rPr>
          <w:sz w:val="23"/>
          <w:szCs w:val="23"/>
        </w:rPr>
        <w:t>квалифицированы правильно.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>При назначении наказания мировой судья учитывает характер совершенного правонарушения, личность правонарушителя, ранее привлекавшегося</w:t>
      </w:r>
      <w:r w:rsidRPr="003E1784">
        <w:rPr>
          <w:sz w:val="23"/>
          <w:szCs w:val="23"/>
        </w:rPr>
        <w:t xml:space="preserve"> к административной ответственности за подобное правонарушение, считает необходимым назначить наказание, не связанное с лишением права управления транспортными средствами,  в виде административного штрафа.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 xml:space="preserve"> На основании изложенного, руководствуясь ст. ст. </w:t>
      </w:r>
      <w:r w:rsidRPr="003E1784">
        <w:rPr>
          <w:sz w:val="23"/>
          <w:szCs w:val="23"/>
        </w:rPr>
        <w:t xml:space="preserve">29.9, 29.10., ч.1.3 ст.32.2 Кодекса РФ об административных правонарушениях, мировой судья, </w:t>
      </w:r>
    </w:p>
    <w:p w:rsidR="00497FA6" w:rsidRPr="003E1784" w:rsidP="00497FA6">
      <w:pPr>
        <w:overflowPunct w:val="0"/>
        <w:autoSpaceDE w:val="0"/>
        <w:ind w:left="-709" w:right="-2" w:firstLine="425"/>
        <w:jc w:val="center"/>
        <w:textAlignment w:val="baseline"/>
        <w:rPr>
          <w:sz w:val="23"/>
          <w:szCs w:val="23"/>
        </w:rPr>
      </w:pPr>
      <w:r w:rsidRPr="003E1784">
        <w:rPr>
          <w:sz w:val="23"/>
          <w:szCs w:val="23"/>
        </w:rPr>
        <w:t xml:space="preserve">ПОСТАНОВИЛ: 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sz w:val="23"/>
          <w:szCs w:val="23"/>
        </w:rPr>
      </w:pPr>
      <w:r>
        <w:rPr>
          <w:kern w:val="28"/>
          <w:sz w:val="23"/>
          <w:szCs w:val="23"/>
        </w:rPr>
        <w:t>Хайитова Шохруха Фарруховича</w:t>
      </w:r>
      <w:r w:rsidR="002D4FC4">
        <w:rPr>
          <w:kern w:val="28"/>
          <w:sz w:val="23"/>
          <w:szCs w:val="23"/>
        </w:rPr>
        <w:t xml:space="preserve">, </w:t>
      </w:r>
      <w:r w:rsidRPr="003E1784">
        <w:rPr>
          <w:sz w:val="23"/>
          <w:szCs w:val="23"/>
        </w:rPr>
        <w:t>признать виновным в совершении административного правонарушения, предусмотренного ч. 3 ст. 12.12 Кодекса РФ об администра</w:t>
      </w:r>
      <w:r w:rsidRPr="003E1784">
        <w:rPr>
          <w:sz w:val="23"/>
          <w:szCs w:val="23"/>
        </w:rPr>
        <w:t xml:space="preserve">тивных правонарушениях и назначить наказание  в  виде  административного  штрафа в размере 7500 (семь тысяч пятьсот) рублей.  </w:t>
      </w:r>
    </w:p>
    <w:p w:rsidR="00497FA6" w:rsidRPr="003E1784" w:rsidP="00497FA6">
      <w:pPr>
        <w:overflowPunct w:val="0"/>
        <w:autoSpaceDE w:val="0"/>
        <w:ind w:left="-709" w:right="-2" w:firstLine="425"/>
        <w:jc w:val="both"/>
        <w:textAlignment w:val="baseline"/>
        <w:rPr>
          <w:color w:val="000000"/>
          <w:spacing w:val="1"/>
          <w:sz w:val="23"/>
          <w:szCs w:val="23"/>
        </w:rPr>
      </w:pPr>
      <w:r w:rsidRPr="003E1784">
        <w:rPr>
          <w:sz w:val="23"/>
          <w:szCs w:val="23"/>
        </w:rPr>
        <w:t xml:space="preserve">Штраф подлежит уплате в УФК по Ханты-Мансийскому автономному округу – Югре (УМВД России по ХМАО-Югре), </w:t>
      </w:r>
      <w:r>
        <w:rPr>
          <w:sz w:val="23"/>
          <w:szCs w:val="23"/>
        </w:rPr>
        <w:t>кор</w:t>
      </w:r>
      <w:r w:rsidRPr="003E1784">
        <w:rPr>
          <w:sz w:val="23"/>
          <w:szCs w:val="23"/>
        </w:rPr>
        <w:t>/счет 40102810245370000</w:t>
      </w:r>
      <w:r w:rsidRPr="003E1784">
        <w:rPr>
          <w:sz w:val="23"/>
          <w:szCs w:val="23"/>
        </w:rPr>
        <w:t xml:space="preserve">007; номер счета получателя платежа: 03100643000000018700; ИНН 8601010390; КПП 860101001; БИК 007162163; ОКТМО 71875000; КБК 188 116 011 230 100 01 140 </w:t>
      </w:r>
      <w:r>
        <w:rPr>
          <w:sz w:val="23"/>
          <w:szCs w:val="23"/>
        </w:rPr>
        <w:t>в ОКЦ №8 УГУ Банка России //УФК по ХМАО-Югре</w:t>
      </w:r>
      <w:r w:rsidRPr="003E1784">
        <w:rPr>
          <w:sz w:val="23"/>
          <w:szCs w:val="23"/>
        </w:rPr>
        <w:t xml:space="preserve">, УИН </w:t>
      </w:r>
      <w:r w:rsidR="0079122E">
        <w:rPr>
          <w:sz w:val="23"/>
          <w:szCs w:val="23"/>
        </w:rPr>
        <w:t>18810486260</w:t>
      </w:r>
      <w:r w:rsidR="00C057EB">
        <w:rPr>
          <w:sz w:val="23"/>
          <w:szCs w:val="23"/>
        </w:rPr>
        <w:t>480004917</w:t>
      </w:r>
      <w:r w:rsidRPr="003E1784">
        <w:rPr>
          <w:sz w:val="23"/>
          <w:szCs w:val="23"/>
        </w:rPr>
        <w:t>.</w:t>
      </w:r>
    </w:p>
    <w:p w:rsidR="00497FA6" w:rsidRPr="003E1784" w:rsidP="00497FA6">
      <w:pPr>
        <w:ind w:left="-709" w:right="-2" w:firstLine="425"/>
        <w:jc w:val="both"/>
        <w:rPr>
          <w:color w:val="000000"/>
          <w:sz w:val="23"/>
          <w:szCs w:val="23"/>
        </w:rPr>
      </w:pPr>
      <w:r w:rsidRPr="003E1784">
        <w:rPr>
          <w:color w:val="000000"/>
          <w:sz w:val="23"/>
          <w:szCs w:val="23"/>
        </w:rPr>
        <w:t>В соответствии с ч.1 ст. 32.2 Ко</w:t>
      </w:r>
      <w:r w:rsidRPr="003E1784">
        <w:rPr>
          <w:color w:val="000000"/>
          <w:sz w:val="23"/>
          <w:szCs w:val="23"/>
        </w:rPr>
        <w:t>АП РФ, административный штраф должен быть уплачен в полном размере лицом, привлеченным к административной ответ</w:t>
      </w:r>
      <w:r w:rsidRPr="003E1784">
        <w:rPr>
          <w:color w:val="000000"/>
          <w:sz w:val="23"/>
          <w:szCs w:val="23"/>
        </w:rPr>
        <w:softHyphen/>
        <w:t>ственности, не позднее шестидесяти дней со дня вступления постановления о наложе</w:t>
      </w:r>
      <w:r w:rsidRPr="003E1784">
        <w:rPr>
          <w:color w:val="000000"/>
          <w:sz w:val="23"/>
          <w:szCs w:val="23"/>
        </w:rPr>
        <w:softHyphen/>
        <w:t>нии административного штрафа в законную силу, за исключением сл</w:t>
      </w:r>
      <w:r w:rsidRPr="003E1784">
        <w:rPr>
          <w:color w:val="000000"/>
          <w:sz w:val="23"/>
          <w:szCs w:val="23"/>
        </w:rPr>
        <w:t>учая, предусмот</w:t>
      </w:r>
      <w:r w:rsidRPr="003E1784">
        <w:rPr>
          <w:color w:val="000000"/>
          <w:sz w:val="23"/>
          <w:szCs w:val="23"/>
        </w:rPr>
        <w:softHyphen/>
        <w:t>ренного частью 1.1 или 1.3 ст.32.2 Кодекса РФ «Об административных правонарушени</w:t>
      </w:r>
      <w:r w:rsidRPr="003E1784">
        <w:rPr>
          <w:color w:val="000000"/>
          <w:sz w:val="23"/>
          <w:szCs w:val="23"/>
        </w:rPr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497FA6" w:rsidRPr="003E1784" w:rsidP="00497FA6">
      <w:pPr>
        <w:ind w:left="-709" w:right="-2" w:firstLine="425"/>
        <w:jc w:val="both"/>
        <w:rPr>
          <w:color w:val="000000"/>
          <w:sz w:val="23"/>
          <w:szCs w:val="23"/>
        </w:rPr>
      </w:pPr>
      <w:r w:rsidRPr="003E1784">
        <w:rPr>
          <w:color w:val="000000"/>
          <w:sz w:val="23"/>
          <w:szCs w:val="23"/>
        </w:rPr>
        <w:t>Квитанцию об опла</w:t>
      </w:r>
      <w:r w:rsidRPr="003E1784">
        <w:rPr>
          <w:color w:val="000000"/>
          <w:sz w:val="23"/>
          <w:szCs w:val="23"/>
        </w:rPr>
        <w:t>те штрафа необходимо представить миро</w:t>
      </w:r>
      <w:r>
        <w:rPr>
          <w:color w:val="000000"/>
          <w:sz w:val="23"/>
          <w:szCs w:val="23"/>
        </w:rPr>
        <w:t xml:space="preserve">вому судье судебного участка № </w:t>
      </w:r>
      <w:r w:rsidR="00C057EB">
        <w:rPr>
          <w:color w:val="000000"/>
          <w:sz w:val="23"/>
          <w:szCs w:val="23"/>
        </w:rPr>
        <w:t>3</w:t>
      </w:r>
      <w:r w:rsidRPr="003E1784">
        <w:rPr>
          <w:color w:val="000000"/>
          <w:sz w:val="23"/>
          <w:szCs w:val="23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2D4FC4">
        <w:rPr>
          <w:color w:val="000000"/>
          <w:sz w:val="23"/>
          <w:szCs w:val="23"/>
        </w:rPr>
        <w:t>22</w:t>
      </w:r>
      <w:r w:rsidR="00C057EB">
        <w:rPr>
          <w:color w:val="000000"/>
          <w:sz w:val="23"/>
          <w:szCs w:val="23"/>
        </w:rPr>
        <w:t>0</w:t>
      </w:r>
      <w:r w:rsidRPr="003E1784">
        <w:rPr>
          <w:color w:val="000000"/>
          <w:sz w:val="23"/>
          <w:szCs w:val="23"/>
        </w:rPr>
        <w:t>.</w:t>
      </w:r>
    </w:p>
    <w:p w:rsidR="00497FA6" w:rsidP="00497FA6">
      <w:pPr>
        <w:suppressAutoHyphens w:val="0"/>
        <w:ind w:left="-709" w:right="-2" w:firstLine="425"/>
        <w:jc w:val="both"/>
        <w:rPr>
          <w:sz w:val="23"/>
          <w:szCs w:val="23"/>
          <w:lang w:eastAsia="ru-RU"/>
        </w:rPr>
      </w:pPr>
      <w:r w:rsidRPr="003E1784">
        <w:rPr>
          <w:sz w:val="23"/>
          <w:szCs w:val="23"/>
          <w:lang w:eastAsia="ru-RU"/>
        </w:rPr>
        <w:t>Постановление может быть обжаловано в течение 10 дней с даты</w:t>
      </w:r>
      <w:r>
        <w:rPr>
          <w:sz w:val="23"/>
          <w:szCs w:val="23"/>
          <w:lang w:eastAsia="ru-RU"/>
        </w:rPr>
        <w:t xml:space="preserve"> его</w:t>
      </w:r>
      <w:r w:rsidRPr="003E1784">
        <w:rPr>
          <w:sz w:val="23"/>
          <w:szCs w:val="23"/>
          <w:lang w:eastAsia="ru-RU"/>
        </w:rPr>
        <w:t xml:space="preserve"> вручения или получения в Нижневартовский городской суд ХМАО-Югры через мирового судью </w:t>
      </w:r>
      <w:r>
        <w:rPr>
          <w:sz w:val="23"/>
          <w:szCs w:val="23"/>
          <w:lang w:eastAsia="ru-RU"/>
        </w:rPr>
        <w:t>судебного участка №</w:t>
      </w:r>
      <w:r w:rsidR="00C057EB">
        <w:rPr>
          <w:sz w:val="23"/>
          <w:szCs w:val="23"/>
          <w:lang w:eastAsia="ru-RU"/>
        </w:rPr>
        <w:t xml:space="preserve"> 3</w:t>
      </w:r>
      <w:r w:rsidRPr="003E1784">
        <w:rPr>
          <w:sz w:val="23"/>
          <w:szCs w:val="23"/>
          <w:lang w:eastAsia="ru-RU"/>
        </w:rPr>
        <w:t>.</w:t>
      </w:r>
    </w:p>
    <w:p w:rsidR="004C0166" w:rsidRPr="003E1784" w:rsidP="00497FA6">
      <w:pPr>
        <w:suppressAutoHyphens w:val="0"/>
        <w:ind w:left="-709" w:right="-2" w:firstLine="425"/>
        <w:jc w:val="both"/>
        <w:rPr>
          <w:sz w:val="23"/>
          <w:szCs w:val="23"/>
          <w:lang w:eastAsia="ru-RU"/>
        </w:rPr>
      </w:pP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Мировой судья </w:t>
      </w:r>
    </w:p>
    <w:p w:rsidR="00497FA6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  <w:r w:rsidRPr="003E1784">
        <w:rPr>
          <w:sz w:val="23"/>
          <w:szCs w:val="23"/>
        </w:rPr>
        <w:t xml:space="preserve">Судебного участка № </w:t>
      </w:r>
      <w:r>
        <w:rPr>
          <w:sz w:val="23"/>
          <w:szCs w:val="23"/>
        </w:rPr>
        <w:t>1</w:t>
      </w:r>
      <w:r w:rsidRPr="003E1784">
        <w:rPr>
          <w:sz w:val="23"/>
          <w:szCs w:val="23"/>
        </w:rPr>
        <w:t xml:space="preserve">                                            </w:t>
      </w:r>
      <w:r w:rsidRPr="003E1784">
        <w:rPr>
          <w:sz w:val="23"/>
          <w:szCs w:val="23"/>
        </w:rPr>
        <w:t xml:space="preserve">                                     </w:t>
      </w:r>
      <w:r>
        <w:rPr>
          <w:sz w:val="23"/>
          <w:szCs w:val="23"/>
        </w:rPr>
        <w:t>О.В. Вдовина</w:t>
      </w: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  <w:r>
        <w:rPr>
          <w:sz w:val="26"/>
          <w:szCs w:val="26"/>
        </w:rPr>
        <w:t>****</w:t>
      </w:r>
    </w:p>
    <w:p w:rsidR="00497FA6" w:rsidRPr="003E1784" w:rsidP="00497FA6">
      <w:pPr>
        <w:tabs>
          <w:tab w:val="left" w:pos="540"/>
          <w:tab w:val="left" w:pos="10348"/>
        </w:tabs>
        <w:ind w:left="-709" w:right="-2" w:firstLine="425"/>
        <w:jc w:val="both"/>
        <w:rPr>
          <w:sz w:val="23"/>
          <w:szCs w:val="23"/>
        </w:rPr>
      </w:pPr>
    </w:p>
    <w:p w:rsidR="00497FA6" w:rsidRPr="003E1784" w:rsidP="00497FA6">
      <w:pPr>
        <w:ind w:left="-709" w:right="-2" w:firstLine="425"/>
        <w:jc w:val="both"/>
        <w:rPr>
          <w:sz w:val="23"/>
          <w:szCs w:val="23"/>
        </w:rPr>
      </w:pPr>
    </w:p>
    <w:p w:rsidR="00050378"/>
    <w:sectPr w:rsidSect="00E60F2E">
      <w:pgSz w:w="11906" w:h="16838"/>
      <w:pgMar w:top="284" w:right="567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A6"/>
    <w:rsid w:val="00050378"/>
    <w:rsid w:val="000D6D7D"/>
    <w:rsid w:val="002D4FC4"/>
    <w:rsid w:val="003E1784"/>
    <w:rsid w:val="00415C47"/>
    <w:rsid w:val="00497FA6"/>
    <w:rsid w:val="004C0166"/>
    <w:rsid w:val="0079122E"/>
    <w:rsid w:val="00794E2D"/>
    <w:rsid w:val="00C057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208DA8-2DA2-4792-AC4C-D53E2744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F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97FA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497F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497FA6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497F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4C016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016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85707.100015" TargetMode="External" /><Relationship Id="rId5" Type="http://schemas.openxmlformats.org/officeDocument/2006/relationships/hyperlink" Target="garantF1://57985707.3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